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3CA" w:rsidRPr="007073D5" w:rsidRDefault="002733CA" w:rsidP="002733CA">
      <w:pPr>
        <w:jc w:val="center"/>
        <w:rPr>
          <w:b/>
          <w:bCs/>
        </w:rPr>
      </w:pPr>
      <w:r w:rsidRPr="007073D5">
        <w:rPr>
          <w:b/>
          <w:bCs/>
        </w:rPr>
        <w:t>Start Talking Maryland Third Grade Lesson:  Family Take Home Activity</w:t>
      </w:r>
    </w:p>
    <w:p w:rsidR="002733CA" w:rsidRDefault="002733CA" w:rsidP="002733CA"/>
    <w:p w:rsidR="002733CA" w:rsidRDefault="002733CA" w:rsidP="002733CA">
      <w:r>
        <w:t xml:space="preserve">Today, in your child’s class, we discussed prescription and non-prescription drugs.  Please talk with your child about what he/she learned about drug safety.  </w:t>
      </w:r>
    </w:p>
    <w:p w:rsidR="002733CA" w:rsidRDefault="002733CA" w:rsidP="002733CA">
      <w:r>
        <w:t>You may want to review this picture of an over-the-counter medication bottle label with your child:</w:t>
      </w:r>
    </w:p>
    <w:p w:rsidR="002733CA" w:rsidRDefault="002733CA" w:rsidP="002733CA">
      <w:r>
        <w:rPr>
          <w:noProof/>
        </w:rPr>
        <w:drawing>
          <wp:inline distT="0" distB="0" distL="0" distR="0" wp14:anchorId="2D3CB655" wp14:editId="0D2BAA15">
            <wp:extent cx="5943600" cy="4474239"/>
            <wp:effectExtent l="0" t="0" r="0" b="2540"/>
            <wp:docPr id="3" name="Picture 3" descr="C:\Users\lrmartin\Desktop\OTC_DOWNLOAD_drugfac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martin\Desktop\OTC_DOWNLOAD_drugfacts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7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3CA" w:rsidRDefault="002733CA" w:rsidP="002733CA">
      <w:r>
        <w:t>These are some of the things your child learned today:</w:t>
      </w:r>
    </w:p>
    <w:p w:rsidR="002733CA" w:rsidRDefault="002733CA" w:rsidP="002733CA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The difference between prescription and non-prescription drugs</w:t>
      </w:r>
    </w:p>
    <w:p w:rsidR="002733CA" w:rsidRDefault="002733CA" w:rsidP="002733CA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The importance of following directions when taking any medication</w:t>
      </w:r>
    </w:p>
    <w:p w:rsidR="002733CA" w:rsidRDefault="002733CA" w:rsidP="002733CA">
      <w:pPr>
        <w:pStyle w:val="ListParagraph"/>
        <w:numPr>
          <w:ilvl w:val="0"/>
          <w:numId w:val="1"/>
        </w:numPr>
        <w:spacing w:after="200" w:line="276" w:lineRule="auto"/>
        <w:contextualSpacing/>
      </w:pPr>
      <w:r>
        <w:t>Ways to take medication safely</w:t>
      </w: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p w:rsidR="00EA15EB" w:rsidRDefault="00EA15EB" w:rsidP="00EA15EB">
      <w:pPr>
        <w:spacing w:after="200" w:line="276" w:lineRule="auto"/>
        <w:contextualSpacing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238"/>
      </w:tblGrid>
      <w:tr w:rsidR="00EA15EB" w:rsidTr="006E0A16">
        <w:tc>
          <w:tcPr>
            <w:tcW w:w="4618" w:type="dxa"/>
          </w:tcPr>
          <w:p w:rsidR="00EA15EB" w:rsidRDefault="00EA15EB" w:rsidP="006E0A16">
            <w:pPr>
              <w:jc w:val="center"/>
            </w:pPr>
            <w:r>
              <w:lastRenderedPageBreak/>
              <w:t>Non-Prescription Drugs</w:t>
            </w:r>
          </w:p>
        </w:tc>
        <w:tc>
          <w:tcPr>
            <w:tcW w:w="4238" w:type="dxa"/>
          </w:tcPr>
          <w:p w:rsidR="00EA15EB" w:rsidRDefault="00EA15EB" w:rsidP="006E0A16">
            <w:pPr>
              <w:jc w:val="center"/>
            </w:pPr>
            <w:r>
              <w:t>Prescription Drugs</w:t>
            </w:r>
          </w:p>
        </w:tc>
      </w:tr>
      <w:tr w:rsidR="00EA15EB" w:rsidTr="006E0A16">
        <w:tc>
          <w:tcPr>
            <w:tcW w:w="4618" w:type="dxa"/>
          </w:tcPr>
          <w:p w:rsidR="00EA15EB" w:rsidRDefault="00EA15EB" w:rsidP="006E0A16"/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r w:rsidRPr="2DC9B78B">
              <w:rPr>
                <w:rFonts w:ascii="Arial" w:hAnsi="Arial" w:cs="Arial"/>
                <w:sz w:val="20"/>
                <w:szCs w:val="20"/>
              </w:rPr>
              <w:t xml:space="preserve">You can get at a drug store without a prescription. </w:t>
            </w: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r w:rsidRPr="2DC9B78B">
              <w:rPr>
                <w:rFonts w:ascii="Arial" w:hAnsi="Arial" w:cs="Arial"/>
                <w:sz w:val="20"/>
                <w:szCs w:val="20"/>
              </w:rPr>
              <w:t>A parent reads the instruction label to give you the exact amount for your age and weight.</w:t>
            </w:r>
          </w:p>
          <w:p w:rsidR="00EA15EB" w:rsidRDefault="00EA15EB" w:rsidP="006E0A16">
            <w:pPr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r w:rsidRPr="2DC9B78B">
              <w:rPr>
                <w:rFonts w:ascii="Arial" w:hAnsi="Arial" w:cs="Arial"/>
                <w:sz w:val="20"/>
                <w:szCs w:val="20"/>
              </w:rPr>
              <w:t xml:space="preserve">It is regulated by the Food and Drug Administration.  </w:t>
            </w: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r w:rsidRPr="2DC9B78B">
              <w:rPr>
                <w:rFonts w:ascii="Arial" w:hAnsi="Arial" w:cs="Arial"/>
                <w:sz w:val="20"/>
                <w:szCs w:val="20"/>
              </w:rPr>
              <w:t xml:space="preserve">Always follow the warning label, keep away from children. </w:t>
            </w: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5EB" w:rsidRPr="00E72464" w:rsidRDefault="00EA15EB" w:rsidP="006E0A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64">
              <w:rPr>
                <w:rFonts w:ascii="Arial" w:hAnsi="Arial" w:cs="Arial"/>
                <w:b/>
                <w:bCs/>
                <w:sz w:val="20"/>
                <w:szCs w:val="20"/>
              </w:rPr>
              <w:t>Names of nonprescription drugs.</w:t>
            </w: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Tylenol</w:t>
            </w: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Ibuprophen</w:t>
            </w:r>
            <w:proofErr w:type="spellEnd"/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</w:p>
          <w:p w:rsidR="00EA15EB" w:rsidRDefault="00EA15EB" w:rsidP="006E0A16">
            <w:pPr>
              <w:rPr>
                <w:rFonts w:ascii="Arial" w:hAnsi="Arial" w:cs="Arial"/>
                <w:sz w:val="20"/>
                <w:szCs w:val="20"/>
              </w:rPr>
            </w:pPr>
            <w:r w:rsidRPr="004640ED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BBDEC24" wp14:editId="20190316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69850</wp:posOffset>
                  </wp:positionV>
                  <wp:extent cx="1771650" cy="1990725"/>
                  <wp:effectExtent l="0" t="0" r="0" b="9525"/>
                  <wp:wrapTight wrapText="bothSides">
                    <wp:wrapPolygon edited="0">
                      <wp:start x="0" y="0"/>
                      <wp:lineTo x="0" y="21497"/>
                      <wp:lineTo x="21368" y="21497"/>
                      <wp:lineTo x="2136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TCmeds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A982CF1" wp14:editId="3B012478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130175</wp:posOffset>
                  </wp:positionV>
                  <wp:extent cx="2538095" cy="1481455"/>
                  <wp:effectExtent l="0" t="0" r="0" b="4445"/>
                  <wp:wrapTight wrapText="bothSides">
                    <wp:wrapPolygon edited="0">
                      <wp:start x="7458" y="0"/>
                      <wp:lineTo x="5998" y="0"/>
                      <wp:lineTo x="5026" y="1667"/>
                      <wp:lineTo x="5026" y="4444"/>
                      <wp:lineTo x="0" y="6944"/>
                      <wp:lineTo x="0" y="14443"/>
                      <wp:lineTo x="648" y="17776"/>
                      <wp:lineTo x="648" y="18887"/>
                      <wp:lineTo x="13780" y="21387"/>
                      <wp:lineTo x="18806" y="21387"/>
                      <wp:lineTo x="19941" y="21387"/>
                      <wp:lineTo x="21400" y="21109"/>
                      <wp:lineTo x="21400" y="10555"/>
                      <wp:lineTo x="18320" y="8888"/>
                      <wp:lineTo x="18482" y="4166"/>
                      <wp:lineTo x="15239" y="1111"/>
                      <wp:lineTo x="13942" y="0"/>
                      <wp:lineTo x="7458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5_0_about_img[1]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5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5E0E071" wp14:editId="0F0F2885">
                  <wp:simplePos x="0" y="0"/>
                  <wp:positionH relativeFrom="margin">
                    <wp:posOffset>723900</wp:posOffset>
                  </wp:positionH>
                  <wp:positionV relativeFrom="paragraph">
                    <wp:posOffset>66040</wp:posOffset>
                  </wp:positionV>
                  <wp:extent cx="1190625" cy="848360"/>
                  <wp:effectExtent l="0" t="0" r="9525" b="8890"/>
                  <wp:wrapTight wrapText="bothSides">
                    <wp:wrapPolygon edited="0">
                      <wp:start x="0" y="0"/>
                      <wp:lineTo x="0" y="21341"/>
                      <wp:lineTo x="21427" y="21341"/>
                      <wp:lineTo x="2142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oughdrops[1]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</w:tc>
        <w:tc>
          <w:tcPr>
            <w:tcW w:w="4238" w:type="dxa"/>
          </w:tcPr>
          <w:p w:rsidR="00EA15EB" w:rsidRDefault="00EA15EB" w:rsidP="006E0A16"/>
          <w:p w:rsidR="00EA15EB" w:rsidRDefault="00EA15EB" w:rsidP="006E0A16">
            <w:r w:rsidRPr="00E72464">
              <w:t xml:space="preserve">Your doctor prescribes the medication for a specific reason and person. </w:t>
            </w:r>
          </w:p>
          <w:p w:rsidR="00EA15EB" w:rsidRDefault="00EA15EB" w:rsidP="006E0A16"/>
          <w:p w:rsidR="00EA15EB" w:rsidRDefault="00EA15EB" w:rsidP="006E0A16">
            <w:r w:rsidRPr="00E72464">
              <w:t>A parent</w:t>
            </w:r>
            <w:r>
              <w:t xml:space="preserve"> or responsible adult gives you</w:t>
            </w:r>
            <w:r w:rsidRPr="00E72464">
              <w:t xml:space="preserve"> the medication.  The parent reads the doctors’ orders on medication and </w:t>
            </w:r>
            <w:r>
              <w:t>gives you</w:t>
            </w:r>
            <w:r w:rsidRPr="00E72464">
              <w:t xml:space="preserve"> what is stated on the medication bottle. </w:t>
            </w:r>
          </w:p>
          <w:p w:rsidR="00EA15EB" w:rsidRDefault="00EA15EB" w:rsidP="006E0A16"/>
          <w:p w:rsidR="00EA15EB" w:rsidRDefault="00EA15EB" w:rsidP="006E0A16">
            <w:r w:rsidRPr="00E72464">
              <w:t>Prescriptions come with information from pharmacists about warnings such as</w:t>
            </w:r>
            <w:r>
              <w:t xml:space="preserve"> “take with food”</w:t>
            </w:r>
            <w:r w:rsidRPr="00E72464">
              <w:t xml:space="preserve"> or </w:t>
            </w:r>
            <w:r>
              <w:t>“</w:t>
            </w:r>
            <w:r w:rsidRPr="00E72464">
              <w:t>possible side effects to contact doctor</w:t>
            </w:r>
            <w:r>
              <w:t>”</w:t>
            </w:r>
            <w:r w:rsidRPr="00E72464">
              <w:t xml:space="preserve">.  </w:t>
            </w:r>
          </w:p>
          <w:p w:rsidR="00EA15EB" w:rsidRDefault="00EA15EB" w:rsidP="006E0A16"/>
          <w:p w:rsidR="00EA15EB" w:rsidRDefault="00EA15EB" w:rsidP="006E0A16">
            <w:r w:rsidRPr="00E72464">
              <w:t xml:space="preserve">Drug prescriptions are regulated by the Food and Drug Administration.  </w:t>
            </w:r>
          </w:p>
          <w:p w:rsidR="00EA15EB" w:rsidRDefault="00EA15EB" w:rsidP="006E0A16"/>
          <w:p w:rsidR="00EA15EB" w:rsidRDefault="00EA15EB" w:rsidP="006E0A16">
            <w:r w:rsidRPr="00E72464">
              <w:t xml:space="preserve">Prescription drugs are only for the person they are prescribed for and not for anyone else.  </w:t>
            </w:r>
          </w:p>
          <w:p w:rsidR="00EA15EB" w:rsidRDefault="00EA15EB" w:rsidP="006E0A16"/>
          <w:p w:rsidR="00EA15EB" w:rsidRPr="00E72464" w:rsidRDefault="00EA15EB" w:rsidP="006E0A16">
            <w:pPr>
              <w:rPr>
                <w:b/>
                <w:bCs/>
              </w:rPr>
            </w:pPr>
            <w:r w:rsidRPr="00E72464">
              <w:rPr>
                <w:b/>
                <w:bCs/>
              </w:rPr>
              <w:t>Names of some prescription drugs.</w:t>
            </w:r>
          </w:p>
          <w:p w:rsidR="00EA15EB" w:rsidRDefault="00EA15EB" w:rsidP="006E0A16"/>
          <w:p w:rsidR="00EA15EB" w:rsidRDefault="00EA15EB" w:rsidP="006E0A16">
            <w:r>
              <w:t>Amoxicillin</w:t>
            </w:r>
          </w:p>
          <w:p w:rsidR="00EA15EB" w:rsidRDefault="00EA15EB" w:rsidP="006E0A16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53922525" wp14:editId="28A7EA7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832485</wp:posOffset>
                  </wp:positionV>
                  <wp:extent cx="956945" cy="956945"/>
                  <wp:effectExtent l="0" t="0" r="0" b="0"/>
                  <wp:wrapTight wrapText="bothSides">
                    <wp:wrapPolygon edited="0">
                      <wp:start x="8170" y="0"/>
                      <wp:lineTo x="6880" y="6880"/>
                      <wp:lineTo x="5160" y="14190"/>
                      <wp:lineTo x="3440" y="15910"/>
                      <wp:lineTo x="3440" y="18490"/>
                      <wp:lineTo x="5160" y="21070"/>
                      <wp:lineTo x="9890" y="21070"/>
                      <wp:lineTo x="12470" y="20640"/>
                      <wp:lineTo x="19350" y="15910"/>
                      <wp:lineTo x="18920" y="14190"/>
                      <wp:lineTo x="21070" y="12040"/>
                      <wp:lineTo x="21070" y="11610"/>
                      <wp:lineTo x="16770" y="7310"/>
                      <wp:lineTo x="16340" y="0"/>
                      <wp:lineTo x="817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sthma_inhaler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94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5EB" w:rsidRDefault="00EA15EB" w:rsidP="006E0A16">
            <w:r>
              <w:t>Ritalin</w:t>
            </w:r>
          </w:p>
          <w:p w:rsidR="00EA15EB" w:rsidRDefault="00EA15EB" w:rsidP="006E0A16"/>
          <w:p w:rsidR="00EA15EB" w:rsidRDefault="00EA15EB" w:rsidP="006E0A16">
            <w:r>
              <w:t>Fentanyl</w:t>
            </w:r>
          </w:p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/>
          <w:p w:rsidR="00EA15EB" w:rsidRDefault="00EA15EB" w:rsidP="006E0A16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CD9970A" wp14:editId="528437FE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-1060450</wp:posOffset>
                  </wp:positionV>
                  <wp:extent cx="1718945" cy="1120775"/>
                  <wp:effectExtent l="0" t="0" r="0" b="3175"/>
                  <wp:wrapTight wrapText="bothSides">
                    <wp:wrapPolygon edited="0">
                      <wp:start x="0" y="0"/>
                      <wp:lineTo x="0" y="21294"/>
                      <wp:lineTo x="21305" y="21294"/>
                      <wp:lineTo x="2130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rescription-drugs[1]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894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15EB" w:rsidRDefault="00EA15EB" w:rsidP="006E0A16"/>
          <w:p w:rsidR="00EA15EB" w:rsidRDefault="00EA15EB" w:rsidP="006E0A16"/>
          <w:p w:rsidR="00EA15EB" w:rsidRDefault="00EA15EB" w:rsidP="006E0A16"/>
        </w:tc>
      </w:tr>
    </w:tbl>
    <w:p w:rsidR="00EA15EB" w:rsidRDefault="00EA15EB" w:rsidP="00EA15EB">
      <w:pPr>
        <w:spacing w:after="200" w:line="276" w:lineRule="auto"/>
        <w:contextualSpacing/>
      </w:pPr>
      <w:bookmarkStart w:id="0" w:name="_GoBack"/>
      <w:bookmarkEnd w:id="0"/>
    </w:p>
    <w:p w:rsidR="006C3685" w:rsidRDefault="00EA15EB"/>
    <w:sectPr w:rsidR="006C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52C97"/>
    <w:multiLevelType w:val="hybridMultilevel"/>
    <w:tmpl w:val="9BA82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CA"/>
    <w:rsid w:val="002733CA"/>
    <w:rsid w:val="00B67FF9"/>
    <w:rsid w:val="00C96A1D"/>
    <w:rsid w:val="00E06C3E"/>
    <w:rsid w:val="00EA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E837E"/>
  <w15:chartTrackingRefBased/>
  <w15:docId w15:val="{D14C85AB-719B-444F-B43D-FC745EAF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733C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3CA"/>
    <w:pPr>
      <w:ind w:left="72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733CA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Stanzione, Todd W</dc:creator>
  <cp:keywords/>
  <dc:description/>
  <cp:lastModifiedBy>Stanzione, Todd W</cp:lastModifiedBy>
  <cp:revision>2</cp:revision>
  <dcterms:created xsi:type="dcterms:W3CDTF">2017-11-27T17:26:00Z</dcterms:created>
  <dcterms:modified xsi:type="dcterms:W3CDTF">2017-11-27T17:32:00Z</dcterms:modified>
</cp:coreProperties>
</file>