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F5" w:rsidRDefault="00B27AF5" w:rsidP="004F7003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  <w:t xml:space="preserve">School Enrollment </w:t>
      </w:r>
    </w:p>
    <w:p w:rsidR="00B27AF5" w:rsidRDefault="00B27AF5" w:rsidP="004F7003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  <w:t>Requirements to Verify Residency in Anne Arundel County</w:t>
      </w:r>
    </w:p>
    <w:p w:rsidR="00B27AF5" w:rsidRDefault="00B27AF5" w:rsidP="004F7003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</w:pPr>
    </w:p>
    <w:p w:rsidR="00652B63" w:rsidRPr="00DC1F50" w:rsidRDefault="00652B63" w:rsidP="004F7003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</w:pPr>
      <w:r w:rsidRPr="00DC1F50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  <w:t>If you own a residence, th</w:t>
      </w:r>
      <w:r w:rsidR="00B27AF5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  <w:t xml:space="preserve">e following is required: </w:t>
      </w:r>
      <w:r w:rsidRPr="00DC1F50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en-US"/>
        </w:rPr>
        <w:t xml:space="preserve"> </w:t>
      </w:r>
    </w:p>
    <w:p w:rsidR="00DC1F50" w:rsidRPr="00652B63" w:rsidRDefault="00DC1F50" w:rsidP="004F7003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</w:pPr>
    </w:p>
    <w:p w:rsidR="004F7003" w:rsidRPr="005F59BF" w:rsidRDefault="00652B63" w:rsidP="005F59BF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</w:pPr>
      <w:r w:rsidRPr="005F59BF"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  <w:t xml:space="preserve">Deed or mortgage document </w:t>
      </w:r>
      <w:r w:rsidR="00DC1F50" w:rsidRPr="005F59BF"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  <w:t>(dated within the previous 60 calendar days)</w:t>
      </w:r>
      <w:r w:rsidR="005F59BF" w:rsidRPr="005F59BF"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  <w:t xml:space="preserve"> and one of the following: 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Utility bill or work order issued by utility company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Cable bil</w:t>
      </w:r>
      <w:r w:rsidR="00652B63"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l or work order issued by cable </w:t>
      </w: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company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Bank statement 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Pay stub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W-2 form 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Form 1099 issued the previous year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Valid Commercial Driver’s License (CDL) </w:t>
      </w:r>
    </w:p>
    <w:p w:rsidR="004F7003" w:rsidRPr="00656733" w:rsidRDefault="004F7003" w:rsidP="00652B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lastRenderedPageBreak/>
        <w:t xml:space="preserve">Government issued documentation such as: </w:t>
      </w:r>
    </w:p>
    <w:p w:rsidR="0057366F" w:rsidRPr="00656733" w:rsidRDefault="004F7003" w:rsidP="005736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Social Security check</w:t>
      </w:r>
    </w:p>
    <w:p w:rsidR="004F7003" w:rsidRPr="00656733" w:rsidRDefault="004F7003" w:rsidP="005736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Domestic relations/child support check</w:t>
      </w:r>
    </w:p>
    <w:p w:rsidR="004F7003" w:rsidRPr="00656733" w:rsidRDefault="004F7003" w:rsidP="005736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Department of Social Services Food Stamp or Medical Assistance letter </w:t>
      </w:r>
    </w:p>
    <w:p w:rsidR="004F7003" w:rsidRPr="00656733" w:rsidRDefault="004F7003" w:rsidP="005736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656733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Unemployment award</w:t>
      </w:r>
    </w:p>
    <w:p w:rsidR="00E70B4E" w:rsidRDefault="00E70B4E" w:rsidP="00E70B4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</w:pPr>
    </w:p>
    <w:p w:rsidR="00DC1F50" w:rsidRPr="00DC1F50" w:rsidRDefault="00DC1F50" w:rsidP="00DC1F5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  <w:lang w:eastAsia="en-US"/>
        </w:rPr>
        <w:t xml:space="preserve">On-line copies are accepted. </w:t>
      </w:r>
    </w:p>
    <w:p w:rsidR="00652B63" w:rsidRDefault="00652B63" w:rsidP="00427F90">
      <w:pPr>
        <w:pStyle w:val="Default"/>
        <w:rPr>
          <w:rFonts w:asciiTheme="majorBidi" w:hAnsiTheme="majorBidi" w:cstheme="majorBidi"/>
          <w:b/>
          <w:bCs/>
        </w:rPr>
      </w:pPr>
    </w:p>
    <w:p w:rsidR="00652B63" w:rsidRDefault="00652B63" w:rsidP="00427F90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you lease a residence, the</w:t>
      </w:r>
      <w:r w:rsidR="00B27AF5">
        <w:rPr>
          <w:rFonts w:asciiTheme="majorBidi" w:hAnsiTheme="majorBidi" w:cstheme="majorBidi"/>
          <w:b/>
          <w:bCs/>
        </w:rPr>
        <w:t xml:space="preserve"> following is required</w:t>
      </w:r>
      <w:r>
        <w:rPr>
          <w:rFonts w:asciiTheme="majorBidi" w:hAnsiTheme="majorBidi" w:cstheme="majorBidi"/>
          <w:b/>
          <w:bCs/>
        </w:rPr>
        <w:t xml:space="preserve">: </w:t>
      </w:r>
    </w:p>
    <w:p w:rsidR="00DC1F50" w:rsidRDefault="00DC1F50" w:rsidP="00427F90">
      <w:pPr>
        <w:pStyle w:val="Default"/>
        <w:rPr>
          <w:rFonts w:asciiTheme="majorBidi" w:hAnsiTheme="majorBidi" w:cstheme="majorBidi"/>
          <w:b/>
          <w:bCs/>
        </w:rPr>
      </w:pPr>
    </w:p>
    <w:p w:rsidR="00652B63" w:rsidRDefault="00652B63" w:rsidP="005F59BF">
      <w:pPr>
        <w:pStyle w:val="Default"/>
        <w:rPr>
          <w:rFonts w:asciiTheme="majorBidi" w:hAnsiTheme="majorBidi" w:cstheme="majorBidi"/>
        </w:rPr>
      </w:pPr>
      <w:r w:rsidRPr="00DC1F50">
        <w:rPr>
          <w:rFonts w:asciiTheme="majorBidi" w:hAnsiTheme="majorBidi" w:cstheme="majorBidi"/>
        </w:rPr>
        <w:t xml:space="preserve">Lease </w:t>
      </w:r>
      <w:r w:rsidR="00DC1F50" w:rsidRPr="00DC1F50">
        <w:rPr>
          <w:rFonts w:asciiTheme="majorBidi" w:hAnsiTheme="majorBidi" w:cstheme="majorBidi"/>
        </w:rPr>
        <w:t xml:space="preserve">or rental agreement </w:t>
      </w:r>
      <w:r w:rsidRPr="00DC1F50">
        <w:rPr>
          <w:rFonts w:asciiTheme="majorBidi" w:hAnsiTheme="majorBidi" w:cstheme="majorBidi"/>
        </w:rPr>
        <w:t xml:space="preserve">(dated within previous 60 calendar days) </w:t>
      </w:r>
      <w:r w:rsidR="005F59BF">
        <w:rPr>
          <w:rFonts w:asciiTheme="majorBidi" w:hAnsiTheme="majorBidi" w:cstheme="majorBidi"/>
        </w:rPr>
        <w:t xml:space="preserve">and one of the following: 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>Utility bill or work order issued by utility company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>Cable bil</w:t>
      </w:r>
      <w:r w:rsidR="00652B63" w:rsidRPr="00C81D40">
        <w:rPr>
          <w:rFonts w:asciiTheme="majorBidi" w:hAnsiTheme="majorBidi" w:cstheme="majorBidi"/>
          <w:sz w:val="20"/>
          <w:szCs w:val="20"/>
        </w:rPr>
        <w:t xml:space="preserve">l or work order issued by cable </w:t>
      </w:r>
      <w:r w:rsidRPr="00C81D40">
        <w:rPr>
          <w:rFonts w:asciiTheme="majorBidi" w:hAnsiTheme="majorBidi" w:cstheme="majorBidi"/>
          <w:sz w:val="20"/>
          <w:szCs w:val="20"/>
        </w:rPr>
        <w:t>company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 xml:space="preserve">Bank statement 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lastRenderedPageBreak/>
        <w:t>Pay stub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 xml:space="preserve">W-2 form 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>Form 1099 issued the previous year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 xml:space="preserve">Valid Commercial Driver’s License (CDL) </w:t>
      </w:r>
    </w:p>
    <w:p w:rsidR="004F7003" w:rsidRPr="00C81D40" w:rsidRDefault="004F7003" w:rsidP="00DC1F50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 xml:space="preserve">Government issued documentation such as: </w:t>
      </w:r>
    </w:p>
    <w:p w:rsidR="00DC1F50" w:rsidRPr="00C81D40" w:rsidRDefault="00DC1F50" w:rsidP="00DC1F50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>Social Security check</w:t>
      </w:r>
    </w:p>
    <w:p w:rsidR="00DC1F50" w:rsidRPr="00C81D40" w:rsidRDefault="00DC1F50" w:rsidP="00DC1F50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>Domestic relations/child support check</w:t>
      </w:r>
    </w:p>
    <w:p w:rsidR="00DC1F50" w:rsidRPr="00C81D40" w:rsidRDefault="00DC1F50" w:rsidP="00DC1F50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 xml:space="preserve">Department of Social Services Food Stamp or Medical Assistance letter </w:t>
      </w:r>
    </w:p>
    <w:p w:rsidR="00DC1F50" w:rsidRDefault="00DC1F50" w:rsidP="00DC1F50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</w:rPr>
      </w:pPr>
      <w:r w:rsidRPr="00C81D40">
        <w:rPr>
          <w:rFonts w:asciiTheme="majorBidi" w:hAnsiTheme="majorBidi" w:cstheme="majorBidi"/>
          <w:sz w:val="20"/>
          <w:szCs w:val="20"/>
        </w:rPr>
        <w:t>Unemployment award</w:t>
      </w:r>
    </w:p>
    <w:p w:rsidR="00E70B4E" w:rsidRPr="00C81D40" w:rsidRDefault="00E70B4E" w:rsidP="00E70B4E">
      <w:pPr>
        <w:pStyle w:val="Default"/>
        <w:ind w:left="360"/>
        <w:rPr>
          <w:rFonts w:asciiTheme="majorBidi" w:hAnsiTheme="majorBidi" w:cstheme="majorBidi"/>
          <w:sz w:val="20"/>
          <w:szCs w:val="20"/>
        </w:rPr>
      </w:pPr>
    </w:p>
    <w:p w:rsidR="00DC1F50" w:rsidRPr="00DC1F50" w:rsidRDefault="00DC1F50" w:rsidP="00DC1F50">
      <w:pPr>
        <w:pStyle w:val="Default"/>
        <w:rPr>
          <w:rFonts w:asciiTheme="majorBidi" w:hAnsiTheme="majorBidi" w:cstheme="majorBidi"/>
        </w:rPr>
      </w:pPr>
      <w:r w:rsidRPr="00DC1F50">
        <w:rPr>
          <w:rFonts w:asciiTheme="majorBidi" w:hAnsiTheme="majorBidi" w:cstheme="majorBidi"/>
        </w:rPr>
        <w:t xml:space="preserve">On-line copies are accepted. </w:t>
      </w:r>
    </w:p>
    <w:p w:rsidR="00427F90" w:rsidRDefault="00427F90" w:rsidP="00427F90">
      <w:pPr>
        <w:pStyle w:val="Default"/>
        <w:rPr>
          <w:rFonts w:asciiTheme="majorBidi" w:hAnsiTheme="majorBidi" w:cstheme="majorBidi"/>
          <w:b/>
          <w:bCs/>
        </w:rPr>
      </w:pPr>
    </w:p>
    <w:p w:rsidR="00DC1F50" w:rsidRDefault="00AF0619" w:rsidP="00427F90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you do not own or lease a reside</w:t>
      </w:r>
      <w:r w:rsidR="00656733">
        <w:rPr>
          <w:rFonts w:asciiTheme="majorBidi" w:hAnsiTheme="majorBidi" w:cstheme="majorBidi"/>
          <w:b/>
          <w:bCs/>
        </w:rPr>
        <w:t>nce, the</w:t>
      </w:r>
      <w:r w:rsidR="00B27AF5">
        <w:rPr>
          <w:rFonts w:asciiTheme="majorBidi" w:hAnsiTheme="majorBidi" w:cstheme="majorBidi"/>
          <w:b/>
          <w:bCs/>
        </w:rPr>
        <w:t xml:space="preserve"> following is required</w:t>
      </w:r>
      <w:r w:rsidR="00656733">
        <w:rPr>
          <w:rFonts w:asciiTheme="majorBidi" w:hAnsiTheme="majorBidi" w:cstheme="majorBidi"/>
          <w:b/>
          <w:bCs/>
        </w:rPr>
        <w:t xml:space="preserve">: </w:t>
      </w:r>
    </w:p>
    <w:p w:rsidR="00AF0619" w:rsidRPr="0057366F" w:rsidRDefault="00AF0619" w:rsidP="00427F90">
      <w:pPr>
        <w:pStyle w:val="Default"/>
        <w:rPr>
          <w:rFonts w:asciiTheme="majorBidi" w:hAnsiTheme="majorBidi" w:cstheme="majorBidi"/>
          <w:b/>
          <w:bCs/>
        </w:rPr>
      </w:pPr>
    </w:p>
    <w:p w:rsidR="00427F90" w:rsidRPr="00DC1F50" w:rsidRDefault="00DC1F50" w:rsidP="00C81D40">
      <w:pPr>
        <w:pStyle w:val="Default"/>
        <w:numPr>
          <w:ilvl w:val="0"/>
          <w:numId w:val="18"/>
        </w:numPr>
        <w:rPr>
          <w:rFonts w:asciiTheme="majorBidi" w:hAnsiTheme="majorBidi" w:cstheme="majorBidi"/>
        </w:rPr>
      </w:pPr>
      <w:r w:rsidRPr="00DC1F50">
        <w:rPr>
          <w:rFonts w:asciiTheme="majorBidi" w:hAnsiTheme="majorBidi" w:cstheme="majorBidi"/>
        </w:rPr>
        <w:t>A</w:t>
      </w:r>
      <w:r w:rsidR="00427F90" w:rsidRPr="00DC1F50">
        <w:rPr>
          <w:rFonts w:asciiTheme="majorBidi" w:hAnsiTheme="majorBidi" w:cstheme="majorBidi"/>
        </w:rPr>
        <w:t xml:space="preserve"> notarized Te</w:t>
      </w:r>
      <w:r w:rsidRPr="00DC1F50">
        <w:rPr>
          <w:rFonts w:asciiTheme="majorBidi" w:hAnsiTheme="majorBidi" w:cstheme="majorBidi"/>
        </w:rPr>
        <w:t>nant Residence Verifi</w:t>
      </w:r>
      <w:r w:rsidR="00C81D40">
        <w:rPr>
          <w:rFonts w:asciiTheme="majorBidi" w:hAnsiTheme="majorBidi" w:cstheme="majorBidi"/>
        </w:rPr>
        <w:t>cation f</w:t>
      </w:r>
      <w:r w:rsidR="00AF0619">
        <w:rPr>
          <w:rFonts w:asciiTheme="majorBidi" w:hAnsiTheme="majorBidi" w:cstheme="majorBidi"/>
        </w:rPr>
        <w:t xml:space="preserve">orm. </w:t>
      </w:r>
    </w:p>
    <w:p w:rsidR="00DC1F50" w:rsidRDefault="00427F90" w:rsidP="00C81D40">
      <w:pPr>
        <w:pStyle w:val="Default"/>
        <w:numPr>
          <w:ilvl w:val="0"/>
          <w:numId w:val="18"/>
        </w:numPr>
        <w:rPr>
          <w:rFonts w:asciiTheme="majorBidi" w:hAnsiTheme="majorBidi" w:cstheme="majorBidi"/>
        </w:rPr>
      </w:pPr>
      <w:r w:rsidRPr="00EC530D">
        <w:rPr>
          <w:rFonts w:asciiTheme="majorBidi" w:hAnsiTheme="majorBidi" w:cstheme="majorBidi"/>
        </w:rPr>
        <w:lastRenderedPageBreak/>
        <w:t>Copy of the homeowner’</w:t>
      </w:r>
      <w:r w:rsidR="00AF0619">
        <w:rPr>
          <w:rFonts w:asciiTheme="majorBidi" w:hAnsiTheme="majorBidi" w:cstheme="majorBidi"/>
        </w:rPr>
        <w:t xml:space="preserve">s deed or mortgage </w:t>
      </w:r>
      <w:r w:rsidR="005F59BF">
        <w:rPr>
          <w:rFonts w:asciiTheme="majorBidi" w:hAnsiTheme="majorBidi" w:cstheme="majorBidi"/>
        </w:rPr>
        <w:t xml:space="preserve">dated within the previous 60 days </w:t>
      </w:r>
      <w:r w:rsidR="00AF0619">
        <w:rPr>
          <w:rFonts w:asciiTheme="majorBidi" w:hAnsiTheme="majorBidi" w:cstheme="majorBidi"/>
        </w:rPr>
        <w:t>(if you live with an indiv</w:t>
      </w:r>
      <w:r w:rsidR="00C81D40">
        <w:rPr>
          <w:rFonts w:asciiTheme="majorBidi" w:hAnsiTheme="majorBidi" w:cstheme="majorBidi"/>
        </w:rPr>
        <w:t>idual or family who owns a home</w:t>
      </w:r>
      <w:r w:rsidR="00AF0619">
        <w:rPr>
          <w:rFonts w:asciiTheme="majorBidi" w:hAnsiTheme="majorBidi" w:cstheme="majorBidi"/>
        </w:rPr>
        <w:t xml:space="preserve">) </w:t>
      </w:r>
      <w:r w:rsidR="00C81D40">
        <w:rPr>
          <w:rFonts w:asciiTheme="majorBidi" w:hAnsiTheme="majorBidi" w:cstheme="majorBidi"/>
        </w:rPr>
        <w:t xml:space="preserve">or </w:t>
      </w:r>
    </w:p>
    <w:p w:rsidR="00DC1F50" w:rsidRDefault="00DC1F50" w:rsidP="00C81D40">
      <w:pPr>
        <w:pStyle w:val="Default"/>
        <w:numPr>
          <w:ilvl w:val="0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Copy of the leaseholder’s rental agreement</w:t>
      </w:r>
      <w:r w:rsidR="005F59BF">
        <w:rPr>
          <w:rFonts w:asciiTheme="majorBidi" w:hAnsiTheme="majorBidi" w:cstheme="majorBidi"/>
        </w:rPr>
        <w:t xml:space="preserve"> dated within the previous 60 days</w:t>
      </w:r>
      <w:r w:rsidR="00AF0619">
        <w:rPr>
          <w:rFonts w:asciiTheme="majorBidi" w:hAnsiTheme="majorBidi" w:cstheme="majorBidi"/>
        </w:rPr>
        <w:t xml:space="preserve"> (if you live with an individual or family who leases a home or apartment.) </w:t>
      </w:r>
    </w:p>
    <w:p w:rsidR="00427F90" w:rsidRPr="00EC530D" w:rsidRDefault="00427F90" w:rsidP="00C81D40">
      <w:pPr>
        <w:pStyle w:val="Default"/>
        <w:numPr>
          <w:ilvl w:val="0"/>
          <w:numId w:val="18"/>
        </w:numPr>
        <w:rPr>
          <w:rFonts w:asciiTheme="majorBidi" w:hAnsiTheme="majorBidi" w:cstheme="majorBidi"/>
        </w:rPr>
      </w:pPr>
      <w:r w:rsidRPr="00EC530D">
        <w:rPr>
          <w:rFonts w:asciiTheme="majorBidi" w:hAnsiTheme="majorBidi" w:cstheme="majorBidi"/>
        </w:rPr>
        <w:t>Utility o</w:t>
      </w:r>
      <w:r w:rsidR="00DC1F50">
        <w:rPr>
          <w:rFonts w:asciiTheme="majorBidi" w:hAnsiTheme="majorBidi" w:cstheme="majorBidi"/>
        </w:rPr>
        <w:t xml:space="preserve">r cable bill from the homeowner or </w:t>
      </w:r>
      <w:r w:rsidRPr="00EC530D">
        <w:rPr>
          <w:rFonts w:asciiTheme="majorBidi" w:hAnsiTheme="majorBidi" w:cstheme="majorBidi"/>
        </w:rPr>
        <w:t>leaseholder</w:t>
      </w:r>
      <w:r w:rsidR="005F59BF">
        <w:rPr>
          <w:rFonts w:asciiTheme="majorBidi" w:hAnsiTheme="majorBidi" w:cstheme="majorBidi"/>
        </w:rPr>
        <w:t xml:space="preserve"> dated within the previous 60 days. </w:t>
      </w:r>
    </w:p>
    <w:p w:rsidR="00C81D40" w:rsidRPr="00C81D40" w:rsidRDefault="0057366F" w:rsidP="00C81D40">
      <w:pPr>
        <w:pStyle w:val="Default"/>
        <w:numPr>
          <w:ilvl w:val="0"/>
          <w:numId w:val="18"/>
        </w:numPr>
        <w:rPr>
          <w:rFonts w:asciiTheme="majorBidi" w:eastAsia="Calibri" w:hAnsiTheme="majorBidi" w:cstheme="majorBidi"/>
        </w:rPr>
      </w:pPr>
      <w:r w:rsidRPr="00C81D40">
        <w:rPr>
          <w:rFonts w:asciiTheme="majorBidi" w:hAnsiTheme="majorBidi" w:cstheme="majorBidi"/>
        </w:rPr>
        <w:t>One document</w:t>
      </w:r>
      <w:r w:rsidR="0056187C" w:rsidRPr="00C81D40">
        <w:rPr>
          <w:rFonts w:asciiTheme="majorBidi" w:hAnsiTheme="majorBidi" w:cstheme="majorBidi"/>
        </w:rPr>
        <w:t xml:space="preserve"> </w:t>
      </w:r>
      <w:r w:rsidR="005F59BF" w:rsidRPr="00C81D40">
        <w:rPr>
          <w:rFonts w:asciiTheme="majorBidi" w:hAnsiTheme="majorBidi" w:cstheme="majorBidi"/>
        </w:rPr>
        <w:t xml:space="preserve">(from the list below) </w:t>
      </w:r>
      <w:r w:rsidR="00AF0619" w:rsidRPr="00C81D40">
        <w:rPr>
          <w:rFonts w:asciiTheme="majorBidi" w:hAnsiTheme="majorBidi" w:cstheme="majorBidi"/>
        </w:rPr>
        <w:t>in your</w:t>
      </w:r>
      <w:r w:rsidR="00EC530D" w:rsidRPr="00C81D40">
        <w:rPr>
          <w:rFonts w:asciiTheme="majorBidi" w:hAnsiTheme="majorBidi" w:cstheme="majorBidi"/>
        </w:rPr>
        <w:t xml:space="preserve"> name</w:t>
      </w:r>
      <w:r w:rsidR="005F59BF" w:rsidRPr="00C81D40">
        <w:rPr>
          <w:rFonts w:asciiTheme="majorBidi" w:hAnsiTheme="majorBidi" w:cstheme="majorBidi"/>
        </w:rPr>
        <w:t xml:space="preserve"> </w:t>
      </w:r>
      <w:r w:rsidR="00EC530D" w:rsidRPr="00C81D40">
        <w:rPr>
          <w:rFonts w:asciiTheme="majorBidi" w:hAnsiTheme="majorBidi" w:cstheme="majorBidi"/>
        </w:rPr>
        <w:t>and matching the address on the Te</w:t>
      </w:r>
      <w:r w:rsidR="0056187C" w:rsidRPr="00C81D40">
        <w:rPr>
          <w:rFonts w:asciiTheme="majorBidi" w:hAnsiTheme="majorBidi" w:cstheme="majorBidi"/>
        </w:rPr>
        <w:t>n</w:t>
      </w:r>
      <w:r w:rsidRPr="00C81D40">
        <w:rPr>
          <w:rFonts w:asciiTheme="majorBidi" w:hAnsiTheme="majorBidi" w:cstheme="majorBidi"/>
        </w:rPr>
        <w:t>ant Residence</w:t>
      </w:r>
      <w:r w:rsidR="00C81D40" w:rsidRPr="00C81D40">
        <w:rPr>
          <w:rFonts w:asciiTheme="majorBidi" w:hAnsiTheme="majorBidi" w:cstheme="majorBidi"/>
        </w:rPr>
        <w:t xml:space="preserve"> Verification f</w:t>
      </w:r>
      <w:r w:rsidRPr="00C81D40">
        <w:rPr>
          <w:rFonts w:asciiTheme="majorBidi" w:hAnsiTheme="majorBidi" w:cstheme="majorBidi"/>
        </w:rPr>
        <w:t xml:space="preserve">orm. </w:t>
      </w:r>
      <w:r w:rsidR="00AF0619" w:rsidRPr="00C81D40">
        <w:rPr>
          <w:rFonts w:asciiTheme="majorBidi" w:hAnsiTheme="majorBidi" w:cstheme="majorBidi"/>
        </w:rPr>
        <w:t xml:space="preserve">If you have </w:t>
      </w:r>
      <w:r w:rsidR="0056187C" w:rsidRPr="00C81D40">
        <w:rPr>
          <w:rFonts w:asciiTheme="majorBidi" w:hAnsiTheme="majorBidi" w:cstheme="majorBidi"/>
        </w:rPr>
        <w:t>resided at the a</w:t>
      </w:r>
      <w:r w:rsidR="00C81D40" w:rsidRPr="00C81D40">
        <w:rPr>
          <w:rFonts w:asciiTheme="majorBidi" w:hAnsiTheme="majorBidi" w:cstheme="majorBidi"/>
        </w:rPr>
        <w:t>ddress for 30 days or more,</w:t>
      </w:r>
      <w:r w:rsidR="00AF0619" w:rsidRPr="00C81D40">
        <w:rPr>
          <w:rFonts w:asciiTheme="majorBidi" w:hAnsiTheme="majorBidi" w:cstheme="majorBidi"/>
        </w:rPr>
        <w:t xml:space="preserve"> you are expected </w:t>
      </w:r>
      <w:r w:rsidR="0056187C" w:rsidRPr="00C81D40">
        <w:rPr>
          <w:rFonts w:asciiTheme="majorBidi" w:hAnsiTheme="majorBidi" w:cstheme="majorBidi"/>
        </w:rPr>
        <w:t>to provi</w:t>
      </w:r>
      <w:r w:rsidR="00AF0619" w:rsidRPr="00C81D40">
        <w:rPr>
          <w:rFonts w:asciiTheme="majorBidi" w:hAnsiTheme="majorBidi" w:cstheme="majorBidi"/>
        </w:rPr>
        <w:t xml:space="preserve">de the </w:t>
      </w:r>
      <w:r w:rsidRPr="00C81D40">
        <w:rPr>
          <w:rFonts w:asciiTheme="majorBidi" w:hAnsiTheme="majorBidi" w:cstheme="majorBidi"/>
        </w:rPr>
        <w:t>document</w:t>
      </w:r>
      <w:r w:rsidR="0056187C" w:rsidRPr="00C81D40">
        <w:rPr>
          <w:rFonts w:asciiTheme="majorBidi" w:hAnsiTheme="majorBidi" w:cstheme="majorBidi"/>
        </w:rPr>
        <w:t xml:space="preserve"> </w:t>
      </w:r>
      <w:r w:rsidR="00AF0619" w:rsidRPr="00C81D40">
        <w:rPr>
          <w:rFonts w:asciiTheme="majorBidi" w:hAnsiTheme="majorBidi" w:cstheme="majorBidi"/>
        </w:rPr>
        <w:t>at enrollment</w:t>
      </w:r>
      <w:r w:rsidR="00C81D40">
        <w:rPr>
          <w:rFonts w:asciiTheme="majorBidi" w:hAnsiTheme="majorBidi" w:cstheme="majorBidi"/>
        </w:rPr>
        <w:t xml:space="preserve">. </w:t>
      </w:r>
    </w:p>
    <w:p w:rsidR="00C81D40" w:rsidRPr="00C81D40" w:rsidRDefault="00C81D40" w:rsidP="00C81D40">
      <w:pPr>
        <w:pStyle w:val="Default"/>
        <w:ind w:left="720"/>
        <w:rPr>
          <w:rFonts w:asciiTheme="majorBidi" w:eastAsia="Calibri" w:hAnsiTheme="majorBidi" w:cstheme="majorBidi"/>
        </w:rPr>
      </w:pPr>
    </w:p>
    <w:p w:rsidR="00EC530D" w:rsidRPr="00C81D40" w:rsidRDefault="00EC530D" w:rsidP="00C81D40">
      <w:pPr>
        <w:pStyle w:val="Default"/>
        <w:numPr>
          <w:ilvl w:val="0"/>
          <w:numId w:val="17"/>
        </w:numPr>
        <w:rPr>
          <w:rFonts w:asciiTheme="majorBidi" w:eastAsia="Calibri" w:hAnsiTheme="majorBidi" w:cstheme="majorBidi"/>
          <w:sz w:val="20"/>
          <w:szCs w:val="20"/>
        </w:rPr>
      </w:pPr>
      <w:r w:rsidRPr="00C81D40">
        <w:rPr>
          <w:rFonts w:asciiTheme="majorBidi" w:eastAsia="Calibri" w:hAnsiTheme="majorBidi" w:cstheme="majorBidi"/>
          <w:sz w:val="20"/>
          <w:szCs w:val="20"/>
        </w:rPr>
        <w:t>Utility bill or work order issued by utility company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lastRenderedPageBreak/>
        <w:t>Cable bill or work order issued by cable company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Bank statement 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Pay stub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W-2 form 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Form 1099 issued the previous year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Valid Commercial Driver’s License (CDL) </w:t>
      </w:r>
    </w:p>
    <w:p w:rsidR="00EC530D" w:rsidRPr="00C81D40" w:rsidRDefault="00EC530D" w:rsidP="00C81D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Government issued documentation such as: </w:t>
      </w:r>
    </w:p>
    <w:p w:rsidR="00EC530D" w:rsidRPr="00C81D40" w:rsidRDefault="00EC530D" w:rsidP="00C81D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Social Security check</w:t>
      </w:r>
    </w:p>
    <w:p w:rsidR="00EC530D" w:rsidRPr="00C81D40" w:rsidRDefault="00EC530D" w:rsidP="00C81D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Domestic relations/child support check</w:t>
      </w:r>
    </w:p>
    <w:p w:rsidR="00EC530D" w:rsidRPr="00C81D40" w:rsidRDefault="00EC530D" w:rsidP="00C81D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 xml:space="preserve">Department of Social Services Food Stamp or Medical Assistance letter </w:t>
      </w:r>
    </w:p>
    <w:p w:rsidR="00EC530D" w:rsidRPr="00C81D40" w:rsidRDefault="00EC530D" w:rsidP="00C81D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</w:pPr>
      <w:r w:rsidRPr="00C81D40">
        <w:rPr>
          <w:rFonts w:asciiTheme="majorBidi" w:eastAsia="Calibri" w:hAnsiTheme="majorBidi" w:cstheme="majorBidi"/>
          <w:color w:val="000000"/>
          <w:sz w:val="20"/>
          <w:szCs w:val="20"/>
          <w:lang w:eastAsia="en-US"/>
        </w:rPr>
        <w:t>Unemployment award</w:t>
      </w:r>
    </w:p>
    <w:p w:rsidR="00C81D40" w:rsidRDefault="00C81D40" w:rsidP="00EC530D">
      <w:pPr>
        <w:pStyle w:val="Default"/>
        <w:rPr>
          <w:rFonts w:asciiTheme="majorBidi" w:hAnsiTheme="majorBidi" w:cstheme="majorBidi"/>
        </w:rPr>
      </w:pPr>
    </w:p>
    <w:p w:rsidR="0056187C" w:rsidRDefault="00AF0619" w:rsidP="00EC530D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On-line copies are accepted. </w:t>
      </w:r>
    </w:p>
    <w:p w:rsidR="00427F90" w:rsidRPr="00EC530D" w:rsidRDefault="00427F90" w:rsidP="00427F90">
      <w:pPr>
        <w:rPr>
          <w:rFonts w:asciiTheme="majorBidi" w:hAnsiTheme="majorBidi" w:cstheme="majorBidi"/>
          <w:sz w:val="24"/>
          <w:szCs w:val="24"/>
        </w:rPr>
      </w:pPr>
    </w:p>
    <w:sectPr w:rsidR="00427F90" w:rsidRPr="00EC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A36"/>
    <w:multiLevelType w:val="hybridMultilevel"/>
    <w:tmpl w:val="0C6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6361D"/>
    <w:multiLevelType w:val="hybridMultilevel"/>
    <w:tmpl w:val="88ACC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D25"/>
    <w:multiLevelType w:val="hybridMultilevel"/>
    <w:tmpl w:val="AA2C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41C"/>
    <w:multiLevelType w:val="hybridMultilevel"/>
    <w:tmpl w:val="BB485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9D6"/>
    <w:multiLevelType w:val="hybridMultilevel"/>
    <w:tmpl w:val="D90A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3FE"/>
    <w:multiLevelType w:val="hybridMultilevel"/>
    <w:tmpl w:val="4050A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8E6"/>
    <w:multiLevelType w:val="hybridMultilevel"/>
    <w:tmpl w:val="D4D6D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605D0"/>
    <w:multiLevelType w:val="hybridMultilevel"/>
    <w:tmpl w:val="769CA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3448F"/>
    <w:multiLevelType w:val="hybridMultilevel"/>
    <w:tmpl w:val="B340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3EE6"/>
    <w:multiLevelType w:val="hybridMultilevel"/>
    <w:tmpl w:val="79D4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65F08"/>
    <w:multiLevelType w:val="hybridMultilevel"/>
    <w:tmpl w:val="EE8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A4DCA"/>
    <w:multiLevelType w:val="hybridMultilevel"/>
    <w:tmpl w:val="074E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6506D"/>
    <w:multiLevelType w:val="hybridMultilevel"/>
    <w:tmpl w:val="392C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0BC6"/>
    <w:multiLevelType w:val="hybridMultilevel"/>
    <w:tmpl w:val="BEB8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51AF"/>
    <w:multiLevelType w:val="hybridMultilevel"/>
    <w:tmpl w:val="C9601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3A3E"/>
    <w:multiLevelType w:val="hybridMultilevel"/>
    <w:tmpl w:val="3F088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4DBE"/>
    <w:multiLevelType w:val="hybridMultilevel"/>
    <w:tmpl w:val="57026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"/>
  </w:num>
  <w:num w:numId="5">
    <w:abstractNumId w:val="14"/>
  </w:num>
  <w:num w:numId="6">
    <w:abstractNumId w:val="2"/>
  </w:num>
  <w:num w:numId="7">
    <w:abstractNumId w:val="6"/>
  </w:num>
  <w:num w:numId="8">
    <w:abstractNumId w:val="15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03"/>
    <w:rsid w:val="00090EB0"/>
    <w:rsid w:val="001E333A"/>
    <w:rsid w:val="00375FA8"/>
    <w:rsid w:val="00427F90"/>
    <w:rsid w:val="004F7003"/>
    <w:rsid w:val="0053367A"/>
    <w:rsid w:val="0056187C"/>
    <w:rsid w:val="0057366F"/>
    <w:rsid w:val="005F59BF"/>
    <w:rsid w:val="00652B63"/>
    <w:rsid w:val="00656733"/>
    <w:rsid w:val="007D152D"/>
    <w:rsid w:val="00A52BD0"/>
    <w:rsid w:val="00AD7186"/>
    <w:rsid w:val="00AF0619"/>
    <w:rsid w:val="00B27AF5"/>
    <w:rsid w:val="00C81D40"/>
    <w:rsid w:val="00D062A2"/>
    <w:rsid w:val="00DC1F50"/>
    <w:rsid w:val="00E70B4E"/>
    <w:rsid w:val="00EC530D"/>
    <w:rsid w:val="00F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31ED-26F6-4826-BE76-5BACD695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F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Lockwood, Julianne D</dc:creator>
  <cp:keywords/>
  <dc:description/>
  <cp:lastModifiedBy>Schachter, Jonathan E</cp:lastModifiedBy>
  <cp:revision>2</cp:revision>
  <dcterms:created xsi:type="dcterms:W3CDTF">2017-08-08T13:10:00Z</dcterms:created>
  <dcterms:modified xsi:type="dcterms:W3CDTF">2017-08-08T13:10:00Z</dcterms:modified>
</cp:coreProperties>
</file>